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-567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6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Доклад</w:t>
      </w:r>
    </w:p>
    <w:p w14:paraId="02000000">
      <w:pPr>
        <w:spacing w:after="0" w:before="0"/>
        <w:ind w:firstLine="0" w:left="-567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«Экологическое воспитание младших школьников».</w:t>
      </w:r>
    </w:p>
    <w:p w14:paraId="03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4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Экологическое воспитание младших школьников имеет огромное значение для сохранения окружающей среды и природных ресурсов нашей планеты.</w:t>
      </w:r>
    </w:p>
    <w:p w14:paraId="05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 данном докладе я буду рассматривать, что такое экологическое воспитание, почему оно важно, а также представлю некоторые методы и приемы, которые могут использоваться при его проведении.</w:t>
      </w:r>
    </w:p>
    <w:p w14:paraId="06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Экологическое воспитание – это процесс формирования у младших школьников экологической культуры, осознанного отношения к природе и окружающей среде, умения использовать ее ресурсы рационально и бережно относиться к природным объектам. Экологическое воспитание предполагает не только передачу знаний о природе, но и развитие у школьников навыков самостоятельной деятельности в этой области.</w:t>
      </w:r>
    </w:p>
    <w:p w14:paraId="07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Важность экологического воспитания заключается в том, чтобы помочь  школьникам понять, что окружающая среда является важной частью нашей жизни, и что мы все должны бережно относиться к ней.  Помогает учащимся осознать, что каждый из нас может внести свой вклад в сохранение окружающей среды, и что небольшие действия каждого человека могут иметь большое значение для всего мира.</w:t>
      </w:r>
    </w:p>
    <w:p w14:paraId="08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Существует множество методов и приемов, которые можно использовать при проведении экологического воспитания младших школьников. Например, можно проводить экскурсии в природные заповедники и парки, организовывать сбор мусора во дворах школы, проводить беседы о правилах экологической безопасности, использовать игры и квесты на природе для обучения детей.</w:t>
      </w:r>
    </w:p>
    <w:p w14:paraId="09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Необходимо учитывать, что младшие школьники имеют ограниченный опыт и знания в области экологии. Они еще только начинают формировать свою экологическую культуру, поэтому важно использовать доступные им формы обучения, такие как игры, рисование, конструирование, театральные постановки, простые эксперименты и наблюдения в природе. Важно, чтобы информация была преподнесена в понятной форме, с использованием иллюстраций и конкретных примеров.</w:t>
      </w:r>
    </w:p>
    <w:p w14:paraId="0A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Одним из ключевых аспектов экологического воспитания младших школьников является практический подход к изучению экологических проблем. Детям нужно показывать, как конкретные действия, которые они совершают, могут повлиять на окружающую среду. Например, они могут учиться правильно выбирать продукты, экономить энергию и воду, собирать отходы для их переработки. Можно использовать методы включения детей в решение экологических проблем, такие как, создание экологических команд и проектов, в которых будут участвовать вместе с другими детьми и взрослыми.</w:t>
      </w:r>
    </w:p>
    <w:p w14:paraId="0B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Еще один важный аспект - это развитие эмоциональной связи детей с природой и окружающей средой. Дети должны учиться ценить и уважать природу, понимать, что их действия могут привести к негативным последствиям для окружающей среды и живых существ. Для этого можно использовать игры и упражнения, которые помогут детям почувствовать себя частью природы и заботиться о ней.</w:t>
      </w:r>
    </w:p>
    <w:p w14:paraId="0C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Экологическое воспитание младших школьников – это важный этап в их развитии и формировании у них экологической культуры. Это поможет им понимать значение окружающей среды и важность ее сохранения для будущих поколений. Экологическое воспитание должно быть системным и охватывать различные аспекты взаимодействия человека и природы. Проведение экологического воспитания младших школьников не только способствует сохранению окружающей среды, но и формирует у детей ответственность за свои действия и поведение в отношении природы. Это важный шаг на пути к устойчивому развитию нашей планеты.</w:t>
      </w:r>
    </w:p>
    <w:p w14:paraId="0D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Экологическое воспитание младших школьников является важной задачей, которая требует особого подхода. Необходимо учитывать особенности возрастной группы детей, использовать доступные формы обучения, практический подход и создавать условия для практического опыта.</w:t>
      </w:r>
    </w:p>
    <w:p w14:paraId="0E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Все эти аспекты важны для формирования экологической культуры у младших школьников и их готовности к ответственному отношению к окружающей среде в будущем.</w:t>
      </w:r>
    </w:p>
    <w:p w14:paraId="0F000000">
      <w:pPr>
        <w:spacing w:after="0" w:before="0"/>
        <w:ind w:firstLine="0" w:left="-567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Спасибо за внимание!</w:t>
      </w:r>
    </w:p>
    <w:p w14:paraId="10000000">
      <w:pPr>
        <w:spacing w:after="0" w:line="294" w:lineRule="atLeast"/>
        <w:ind w:firstLine="0" w:left="-567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7"/>
        </w:rP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2023-03-09T06:05:18Z</dcterms:modified>
</cp:coreProperties>
</file>